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10F" w:rsidRPr="00764C89" w:rsidRDefault="0076710F" w:rsidP="0076710F">
      <w:pPr>
        <w:rPr>
          <w:rFonts w:asciiTheme="minorHAnsi" w:hAnsiTheme="minorHAnsi" w:cstheme="minorHAnsi"/>
          <w:b/>
          <w:lang w:val="en-US"/>
        </w:rPr>
      </w:pPr>
      <w:r w:rsidRPr="00764C89">
        <w:rPr>
          <w:rFonts w:asciiTheme="minorHAnsi" w:hAnsiTheme="minorHAnsi" w:cstheme="minorHAnsi"/>
          <w:b/>
          <w:lang w:val="en-US"/>
        </w:rPr>
        <w:t>IMPORTANT INFORMATION</w:t>
      </w:r>
      <w:r w:rsidR="009B56BC" w:rsidRPr="00764C89">
        <w:rPr>
          <w:rFonts w:asciiTheme="minorHAnsi" w:hAnsiTheme="minorHAnsi" w:cstheme="minorHAnsi"/>
          <w:b/>
          <w:lang w:val="en-US"/>
        </w:rPr>
        <w:t xml:space="preserve"> FOR THOSE WHO WISH TO CHANGE THEIR CHOICES</w:t>
      </w:r>
    </w:p>
    <w:p w:rsidR="0076710F" w:rsidRPr="00764C89" w:rsidRDefault="0076710F" w:rsidP="0076710F">
      <w:pPr>
        <w:rPr>
          <w:rFonts w:asciiTheme="minorHAnsi" w:hAnsiTheme="minorHAnsi" w:cstheme="minorHAnsi"/>
          <w:lang w:val="en-US"/>
        </w:rPr>
      </w:pPr>
    </w:p>
    <w:p w:rsidR="0076710F" w:rsidRPr="00764C89" w:rsidRDefault="0076710F" w:rsidP="0076710F">
      <w:pPr>
        <w:rPr>
          <w:rFonts w:asciiTheme="minorHAnsi" w:hAnsiTheme="minorHAnsi" w:cstheme="minorHAnsi"/>
          <w:lang w:val="en-US"/>
        </w:rPr>
      </w:pPr>
      <w:r w:rsidRPr="00764C89">
        <w:rPr>
          <w:rFonts w:asciiTheme="minorHAnsi" w:hAnsiTheme="minorHAnsi" w:cstheme="minorHAnsi"/>
          <w:lang w:val="en-US"/>
        </w:rPr>
        <w:t>At Princethorpe College:</w:t>
      </w:r>
    </w:p>
    <w:p w:rsidR="0076710F" w:rsidRPr="00764C89" w:rsidRDefault="0076710F" w:rsidP="0076710F">
      <w:pPr>
        <w:rPr>
          <w:rFonts w:asciiTheme="minorHAnsi" w:hAnsiTheme="minorHAnsi" w:cstheme="minorHAnsi"/>
          <w:lang w:val="en-US"/>
        </w:rPr>
      </w:pP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 xml:space="preserve">Almost all students will study three subjects at A-level in the Sixth Form. These are your Option Subjects. Most students will also undertake the Extended Project Qualification on a topic of their own choosing (for further information on the EPQ, please see below). Some students may elect to study Core Mathematics or Further Mathematics in place of their EPQ. A small number of students may wish to study a fourth A-level subject; this is something that can be discussed on an individual basis with our Head of Sixth Form, </w:t>
      </w:r>
      <w:hyperlink r:id="rId7" w:history="1">
        <w:r w:rsidRPr="00764C89">
          <w:rPr>
            <w:rStyle w:val="Hyperlink"/>
            <w:rFonts w:asciiTheme="minorHAnsi" w:hAnsiTheme="minorHAnsi" w:cstheme="minorHAnsi"/>
            <w:lang w:val="en-US"/>
          </w:rPr>
          <w:t>Mr Ben Collie</w:t>
        </w:r>
      </w:hyperlink>
      <w:r w:rsidRPr="00764C89">
        <w:rPr>
          <w:rFonts w:asciiTheme="minorHAnsi" w:hAnsiTheme="minorHAnsi" w:cstheme="minorHAnsi"/>
          <w:lang w:val="en-US"/>
        </w:rPr>
        <w:t>.</w:t>
      </w: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In the online survey, you will be asked to:</w:t>
      </w:r>
    </w:p>
    <w:p w:rsidR="0076710F" w:rsidRPr="00764C89" w:rsidRDefault="0076710F" w:rsidP="0076710F">
      <w:pPr>
        <w:numPr>
          <w:ilvl w:val="1"/>
          <w:numId w:val="1"/>
        </w:numPr>
        <w:tabs>
          <w:tab w:val="clear" w:pos="1440"/>
          <w:tab w:val="num" w:pos="1134"/>
        </w:tabs>
        <w:spacing w:after="160" w:line="259" w:lineRule="auto"/>
        <w:rPr>
          <w:rFonts w:asciiTheme="minorHAnsi" w:hAnsiTheme="minorHAnsi" w:cstheme="minorHAnsi"/>
          <w:lang w:val="en-US"/>
        </w:rPr>
      </w:pPr>
      <w:r w:rsidRPr="00764C89">
        <w:rPr>
          <w:rFonts w:asciiTheme="minorHAnsi" w:hAnsiTheme="minorHAnsi" w:cstheme="minorHAnsi"/>
          <w:lang w:val="en-US"/>
        </w:rPr>
        <w:t>Indicate whether or not Princethorpe is likely to be the Sixth Form of your choice</w:t>
      </w:r>
    </w:p>
    <w:p w:rsidR="0076710F" w:rsidRPr="00764C89" w:rsidRDefault="0076710F" w:rsidP="0076710F">
      <w:pPr>
        <w:numPr>
          <w:ilvl w:val="1"/>
          <w:numId w:val="1"/>
        </w:numPr>
        <w:tabs>
          <w:tab w:val="clear" w:pos="1440"/>
          <w:tab w:val="num" w:pos="1134"/>
        </w:tabs>
        <w:spacing w:after="160" w:line="259" w:lineRule="auto"/>
        <w:rPr>
          <w:rFonts w:asciiTheme="minorHAnsi" w:hAnsiTheme="minorHAnsi" w:cstheme="minorHAnsi"/>
          <w:lang w:val="en-US"/>
        </w:rPr>
      </w:pPr>
      <w:r w:rsidRPr="00764C89">
        <w:rPr>
          <w:rFonts w:asciiTheme="minorHAnsi" w:hAnsiTheme="minorHAnsi" w:cstheme="minorHAnsi"/>
          <w:lang w:val="en-US"/>
        </w:rPr>
        <w:t xml:space="preserve">choose </w:t>
      </w:r>
      <w:r w:rsidRPr="00764C89">
        <w:rPr>
          <w:rFonts w:asciiTheme="minorHAnsi" w:hAnsiTheme="minorHAnsi" w:cstheme="minorHAnsi"/>
          <w:b/>
          <w:lang w:val="en-US"/>
        </w:rPr>
        <w:t>THREE</w:t>
      </w:r>
      <w:r w:rsidRPr="00764C89">
        <w:rPr>
          <w:rFonts w:asciiTheme="minorHAnsi" w:hAnsiTheme="minorHAnsi" w:cstheme="minorHAnsi"/>
          <w:lang w:val="en-US"/>
        </w:rPr>
        <w:t xml:space="preserve"> subjects you would like to study </w:t>
      </w:r>
      <w:r w:rsidRPr="00764C89">
        <w:rPr>
          <w:rFonts w:asciiTheme="minorHAnsi" w:hAnsiTheme="minorHAnsi" w:cstheme="minorHAnsi"/>
          <w:b/>
          <w:lang w:val="en-US"/>
        </w:rPr>
        <w:t>in order of preference</w:t>
      </w:r>
      <w:r w:rsidRPr="00764C89">
        <w:rPr>
          <w:rFonts w:asciiTheme="minorHAnsi" w:hAnsiTheme="minorHAnsi" w:cstheme="minorHAnsi"/>
          <w:lang w:val="en-US"/>
        </w:rPr>
        <w:t xml:space="preserve"> and</w:t>
      </w:r>
    </w:p>
    <w:p w:rsidR="0076710F" w:rsidRPr="00764C89" w:rsidRDefault="0076710F" w:rsidP="0076710F">
      <w:pPr>
        <w:numPr>
          <w:ilvl w:val="1"/>
          <w:numId w:val="1"/>
        </w:numPr>
        <w:tabs>
          <w:tab w:val="clear" w:pos="1440"/>
          <w:tab w:val="num" w:pos="1134"/>
        </w:tabs>
        <w:spacing w:after="160" w:line="259" w:lineRule="auto"/>
        <w:rPr>
          <w:rFonts w:asciiTheme="minorHAnsi" w:hAnsiTheme="minorHAnsi" w:cstheme="minorHAnsi"/>
          <w:lang w:val="en-US"/>
        </w:rPr>
      </w:pPr>
      <w:r w:rsidRPr="00764C89">
        <w:rPr>
          <w:rFonts w:asciiTheme="minorHAnsi" w:hAnsiTheme="minorHAnsi" w:cstheme="minorHAnsi"/>
          <w:lang w:val="en-US"/>
        </w:rPr>
        <w:t xml:space="preserve">choose </w:t>
      </w:r>
      <w:r w:rsidRPr="00764C89">
        <w:rPr>
          <w:rFonts w:asciiTheme="minorHAnsi" w:hAnsiTheme="minorHAnsi" w:cstheme="minorHAnsi"/>
          <w:b/>
          <w:lang w:val="en-US"/>
        </w:rPr>
        <w:t>ONE</w:t>
      </w:r>
      <w:r w:rsidRPr="00764C89">
        <w:rPr>
          <w:rFonts w:asciiTheme="minorHAnsi" w:hAnsiTheme="minorHAnsi" w:cstheme="minorHAnsi"/>
          <w:lang w:val="en-US"/>
        </w:rPr>
        <w:t xml:space="preserve"> reserve subject which will be taken if the combination of your first three subjects choices </w:t>
      </w:r>
      <w:r w:rsidR="003369E8" w:rsidRPr="00764C89">
        <w:rPr>
          <w:rFonts w:asciiTheme="minorHAnsi" w:hAnsiTheme="minorHAnsi" w:cstheme="minorHAnsi"/>
          <w:lang w:val="en-US"/>
        </w:rPr>
        <w:t>does not prove</w:t>
      </w:r>
      <w:r w:rsidRPr="00764C89">
        <w:rPr>
          <w:rFonts w:asciiTheme="minorHAnsi" w:hAnsiTheme="minorHAnsi" w:cstheme="minorHAnsi"/>
          <w:lang w:val="en-US"/>
        </w:rPr>
        <w:t xml:space="preserve"> possible</w:t>
      </w: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If the responses to the survey suggest that there is insufficient demand for a subject, then it may not be offered. If that is the case, any student affected by the withdrawal of an option will be contacted.</w:t>
      </w: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 xml:space="preserve">Details on all of the subjects, including required GCSE grades, can be found in our Sixth Form </w:t>
      </w:r>
      <w:r w:rsidR="003369E8" w:rsidRPr="00764C89">
        <w:rPr>
          <w:rFonts w:asciiTheme="minorHAnsi" w:hAnsiTheme="minorHAnsi" w:cstheme="minorHAnsi"/>
          <w:lang w:val="en-US"/>
        </w:rPr>
        <w:t>I</w:t>
      </w:r>
      <w:r w:rsidRPr="00764C89">
        <w:rPr>
          <w:rFonts w:asciiTheme="minorHAnsi" w:hAnsiTheme="minorHAnsi" w:cstheme="minorHAnsi"/>
          <w:lang w:val="en-US"/>
        </w:rPr>
        <w:t xml:space="preserve">nformation </w:t>
      </w:r>
      <w:r w:rsidR="003369E8" w:rsidRPr="00764C89">
        <w:rPr>
          <w:rFonts w:asciiTheme="minorHAnsi" w:hAnsiTheme="minorHAnsi" w:cstheme="minorHAnsi"/>
          <w:lang w:val="en-US"/>
        </w:rPr>
        <w:t>B</w:t>
      </w:r>
      <w:r w:rsidRPr="00764C89">
        <w:rPr>
          <w:rFonts w:asciiTheme="minorHAnsi" w:hAnsiTheme="minorHAnsi" w:cstheme="minorHAnsi"/>
          <w:lang w:val="en-US"/>
        </w:rPr>
        <w:t xml:space="preserve">ooklet. This was given out at the Sixth Form Open Evening and is also </w:t>
      </w:r>
      <w:r w:rsidR="0008241A">
        <w:rPr>
          <w:rFonts w:asciiTheme="minorHAnsi" w:hAnsiTheme="minorHAnsi" w:cstheme="minorHAnsi"/>
          <w:lang w:val="en-US"/>
        </w:rPr>
        <w:t>available.</w:t>
      </w:r>
      <w:bookmarkStart w:id="0" w:name="_GoBack"/>
      <w:bookmarkEnd w:id="0"/>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 xml:space="preserve">Please note that </w:t>
      </w:r>
      <w:r w:rsidRPr="00764C89">
        <w:rPr>
          <w:rFonts w:asciiTheme="minorHAnsi" w:hAnsiTheme="minorHAnsi" w:cstheme="minorHAnsi"/>
          <w:b/>
          <w:lang w:val="en-US"/>
        </w:rPr>
        <w:t>Sports BTEC</w:t>
      </w:r>
      <w:r w:rsidRPr="00764C89">
        <w:rPr>
          <w:rFonts w:asciiTheme="minorHAnsi" w:hAnsiTheme="minorHAnsi" w:cstheme="minorHAnsi"/>
          <w:lang w:val="en-US"/>
        </w:rPr>
        <w:t xml:space="preserve"> can</w:t>
      </w:r>
      <w:r w:rsidR="003369E8" w:rsidRPr="00764C89">
        <w:rPr>
          <w:rFonts w:asciiTheme="minorHAnsi" w:hAnsiTheme="minorHAnsi" w:cstheme="minorHAnsi"/>
          <w:lang w:val="en-US"/>
        </w:rPr>
        <w:t xml:space="preserve"> now</w:t>
      </w:r>
      <w:r w:rsidRPr="00764C89">
        <w:rPr>
          <w:rFonts w:asciiTheme="minorHAnsi" w:hAnsiTheme="minorHAnsi" w:cstheme="minorHAnsi"/>
          <w:lang w:val="en-US"/>
        </w:rPr>
        <w:t xml:space="preserve"> be done either </w:t>
      </w:r>
      <w:r w:rsidR="003369E8" w:rsidRPr="00764C89">
        <w:rPr>
          <w:rFonts w:asciiTheme="minorHAnsi" w:hAnsiTheme="minorHAnsi" w:cstheme="minorHAnsi"/>
          <w:lang w:val="en-US"/>
        </w:rPr>
        <w:t xml:space="preserve">as </w:t>
      </w:r>
      <w:r w:rsidRPr="00764C89">
        <w:rPr>
          <w:rFonts w:asciiTheme="minorHAnsi" w:hAnsiTheme="minorHAnsi" w:cstheme="minorHAnsi"/>
          <w:lang w:val="en-US"/>
        </w:rPr>
        <w:t xml:space="preserve">a </w:t>
      </w:r>
      <w:r w:rsidRPr="00764C89">
        <w:rPr>
          <w:rFonts w:asciiTheme="minorHAnsi" w:hAnsiTheme="minorHAnsi" w:cstheme="minorHAnsi"/>
          <w:b/>
          <w:lang w:val="en-US"/>
        </w:rPr>
        <w:t>one</w:t>
      </w:r>
      <w:r w:rsidRPr="00764C89">
        <w:rPr>
          <w:rFonts w:asciiTheme="minorHAnsi" w:hAnsiTheme="minorHAnsi" w:cstheme="minorHAnsi"/>
          <w:lang w:val="en-US"/>
        </w:rPr>
        <w:t xml:space="preserve"> A-level equivalent or a </w:t>
      </w:r>
      <w:r w:rsidRPr="00764C89">
        <w:rPr>
          <w:rFonts w:asciiTheme="minorHAnsi" w:hAnsiTheme="minorHAnsi" w:cstheme="minorHAnsi"/>
          <w:b/>
          <w:lang w:val="en-US"/>
        </w:rPr>
        <w:t>two</w:t>
      </w:r>
      <w:r w:rsidRPr="00764C89">
        <w:rPr>
          <w:rFonts w:asciiTheme="minorHAnsi" w:hAnsiTheme="minorHAnsi" w:cstheme="minorHAnsi"/>
          <w:lang w:val="en-US"/>
        </w:rPr>
        <w:t xml:space="preserve"> A-level equivalent. If you would like to take it as a one A-level equivalent, then select it as one of your choices in the survey. If you would like to take the two A-level equivalent, select it as two</w:t>
      </w:r>
      <w:r w:rsidRPr="00764C89">
        <w:rPr>
          <w:rFonts w:asciiTheme="minorHAnsi" w:hAnsiTheme="minorHAnsi" w:cstheme="minorHAnsi"/>
          <w:b/>
          <w:lang w:val="en-US"/>
        </w:rPr>
        <w:t xml:space="preserve"> </w:t>
      </w:r>
      <w:r w:rsidRPr="00764C89">
        <w:rPr>
          <w:rFonts w:asciiTheme="minorHAnsi" w:hAnsiTheme="minorHAnsi" w:cstheme="minorHAnsi"/>
          <w:lang w:val="en-US"/>
        </w:rPr>
        <w:t>of your main choices</w:t>
      </w:r>
      <w:r w:rsidR="00BA7CD7" w:rsidRPr="00764C89">
        <w:rPr>
          <w:rFonts w:asciiTheme="minorHAnsi" w:hAnsiTheme="minorHAnsi" w:cstheme="minorHAnsi"/>
          <w:lang w:val="en-US"/>
        </w:rPr>
        <w:t xml:space="preserve"> in the survey.</w:t>
      </w: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 xml:space="preserve">Students who are interested in studying </w:t>
      </w:r>
      <w:r w:rsidRPr="00764C89">
        <w:rPr>
          <w:rFonts w:asciiTheme="minorHAnsi" w:hAnsiTheme="minorHAnsi" w:cstheme="minorHAnsi"/>
          <w:b/>
          <w:lang w:val="en-US"/>
        </w:rPr>
        <w:t>Further Mathematics</w:t>
      </w:r>
      <w:r w:rsidRPr="00764C89">
        <w:rPr>
          <w:rFonts w:asciiTheme="minorHAnsi" w:hAnsiTheme="minorHAnsi" w:cstheme="minorHAnsi"/>
          <w:lang w:val="en-US"/>
        </w:rPr>
        <w:t xml:space="preserve"> must consult with </w:t>
      </w:r>
      <w:r w:rsidR="00DD38AD" w:rsidRPr="00764C89">
        <w:rPr>
          <w:rFonts w:asciiTheme="minorHAnsi" w:hAnsiTheme="minorHAnsi" w:cstheme="minorHAnsi"/>
          <w:lang w:val="en-US"/>
        </w:rPr>
        <w:t xml:space="preserve">Karen Bannister, </w:t>
      </w:r>
      <w:r w:rsidRPr="00764C89">
        <w:rPr>
          <w:rFonts w:asciiTheme="minorHAnsi" w:hAnsiTheme="minorHAnsi" w:cstheme="minorHAnsi"/>
          <w:lang w:val="en-US"/>
        </w:rPr>
        <w:t>our Head of Mathematics</w:t>
      </w:r>
      <w:r w:rsidR="00DD38AD" w:rsidRPr="00764C89">
        <w:rPr>
          <w:rFonts w:asciiTheme="minorHAnsi" w:hAnsiTheme="minorHAnsi" w:cstheme="minorHAnsi"/>
          <w:lang w:val="en-US"/>
        </w:rPr>
        <w:t>,</w:t>
      </w:r>
      <w:r w:rsidRPr="00764C89">
        <w:rPr>
          <w:rFonts w:asciiTheme="minorHAnsi" w:hAnsiTheme="minorHAnsi" w:cstheme="minorHAnsi"/>
          <w:lang w:val="en-US"/>
        </w:rPr>
        <w:t xml:space="preserve"> for approval before choosing. </w:t>
      </w:r>
      <w:r w:rsidR="00DD38AD" w:rsidRPr="00764C89">
        <w:rPr>
          <w:rFonts w:asciiTheme="minorHAnsi" w:hAnsiTheme="minorHAnsi" w:cstheme="minorHAnsi"/>
          <w:lang w:val="en-US"/>
        </w:rPr>
        <w:t xml:space="preserve">She </w:t>
      </w:r>
      <w:r w:rsidRPr="00764C89">
        <w:rPr>
          <w:rFonts w:asciiTheme="minorHAnsi" w:hAnsiTheme="minorHAnsi" w:cstheme="minorHAnsi"/>
          <w:lang w:val="en-US"/>
        </w:rPr>
        <w:t xml:space="preserve">can be contacted by email at </w:t>
      </w:r>
      <w:hyperlink r:id="rId8" w:history="1">
        <w:r w:rsidRPr="00764C89">
          <w:rPr>
            <w:rStyle w:val="Hyperlink"/>
            <w:rFonts w:asciiTheme="minorHAnsi" w:hAnsiTheme="minorHAnsi" w:cstheme="minorHAnsi"/>
            <w:lang w:val="en-US"/>
          </w:rPr>
          <w:t>karenbannister@princethorpe.co.uk</w:t>
        </w:r>
      </w:hyperlink>
      <w:r w:rsidRPr="00764C89">
        <w:rPr>
          <w:rFonts w:asciiTheme="minorHAnsi" w:hAnsiTheme="minorHAnsi" w:cstheme="minorHAnsi"/>
          <w:lang w:val="en-US"/>
        </w:rPr>
        <w:t>. If you would like to study Further Math</w:t>
      </w:r>
      <w:r w:rsidR="003A485D" w:rsidRPr="00764C89">
        <w:rPr>
          <w:rFonts w:asciiTheme="minorHAnsi" w:hAnsiTheme="minorHAnsi" w:cstheme="minorHAnsi"/>
          <w:lang w:val="en-US"/>
        </w:rPr>
        <w:t>ematic</w:t>
      </w:r>
      <w:r w:rsidRPr="00764C89">
        <w:rPr>
          <w:rFonts w:asciiTheme="minorHAnsi" w:hAnsiTheme="minorHAnsi" w:cstheme="minorHAnsi"/>
          <w:lang w:val="en-US"/>
        </w:rPr>
        <w:t xml:space="preserve">s, it is possible to study it either as one of your three Option Subjects or as a fourth Option Subject. Please indicate in the online </w:t>
      </w:r>
      <w:r w:rsidR="00DD38AD" w:rsidRPr="00764C89">
        <w:rPr>
          <w:rFonts w:asciiTheme="minorHAnsi" w:hAnsiTheme="minorHAnsi" w:cstheme="minorHAnsi"/>
          <w:lang w:val="en-US"/>
        </w:rPr>
        <w:t>survey</w:t>
      </w:r>
      <w:r w:rsidRPr="00764C89">
        <w:rPr>
          <w:rFonts w:asciiTheme="minorHAnsi" w:hAnsiTheme="minorHAnsi" w:cstheme="minorHAnsi"/>
          <w:lang w:val="en-US"/>
        </w:rPr>
        <w:t xml:space="preserve"> which </w:t>
      </w:r>
      <w:r w:rsidR="00DD38AD" w:rsidRPr="00764C89">
        <w:rPr>
          <w:rFonts w:asciiTheme="minorHAnsi" w:hAnsiTheme="minorHAnsi" w:cstheme="minorHAnsi"/>
          <w:lang w:val="en-US"/>
        </w:rPr>
        <w:t>route</w:t>
      </w:r>
      <w:r w:rsidRPr="00764C89">
        <w:rPr>
          <w:rFonts w:asciiTheme="minorHAnsi" w:hAnsiTheme="minorHAnsi" w:cstheme="minorHAnsi"/>
          <w:lang w:val="en-US"/>
        </w:rPr>
        <w:t xml:space="preserve"> you would prefer.         </w:t>
      </w:r>
    </w:p>
    <w:p w:rsidR="0076710F" w:rsidRPr="00764C89" w:rsidRDefault="0076710F" w:rsidP="0076710F">
      <w:pPr>
        <w:numPr>
          <w:ilvl w:val="0"/>
          <w:numId w:val="1"/>
        </w:numPr>
        <w:spacing w:after="160" w:line="259" w:lineRule="auto"/>
        <w:rPr>
          <w:rFonts w:asciiTheme="minorHAnsi" w:hAnsiTheme="minorHAnsi" w:cstheme="minorHAnsi"/>
          <w:lang w:val="en-US"/>
        </w:rPr>
      </w:pPr>
      <w:r w:rsidRPr="00764C89">
        <w:rPr>
          <w:rFonts w:asciiTheme="minorHAnsi" w:hAnsiTheme="minorHAnsi" w:cstheme="minorHAnsi"/>
          <w:lang w:val="en-US"/>
        </w:rPr>
        <w:t xml:space="preserve">The </w:t>
      </w:r>
      <w:r w:rsidRPr="00764C89">
        <w:rPr>
          <w:rFonts w:asciiTheme="minorHAnsi" w:hAnsiTheme="minorHAnsi" w:cstheme="minorHAnsi"/>
          <w:b/>
          <w:lang w:val="en-US"/>
        </w:rPr>
        <w:t>EPQ</w:t>
      </w:r>
      <w:r w:rsidRPr="00764C89">
        <w:rPr>
          <w:rFonts w:asciiTheme="minorHAnsi" w:hAnsiTheme="minorHAnsi" w:cstheme="minorHAnsi"/>
          <w:lang w:val="en-US"/>
        </w:rPr>
        <w:t xml:space="preserve"> is the </w:t>
      </w:r>
      <w:r w:rsidRPr="00764C89">
        <w:rPr>
          <w:rFonts w:asciiTheme="minorHAnsi" w:hAnsiTheme="minorHAnsi" w:cstheme="minorHAnsi"/>
          <w:b/>
          <w:lang w:val="en-US"/>
        </w:rPr>
        <w:t>Extended Project Qualification</w:t>
      </w:r>
      <w:r w:rsidRPr="00764C89">
        <w:rPr>
          <w:rFonts w:asciiTheme="minorHAnsi" w:hAnsiTheme="minorHAnsi" w:cstheme="minorHAnsi"/>
          <w:lang w:val="en-US"/>
        </w:rPr>
        <w:t>. This is a very highly regarded qualification which counts for half an A-level (slightly more than an AS-level, which is worth 40% of an A-level) and is graded all the way up to A*. It can be thought of as a mini-PhD in which students can research and write about any subject which interests them. Instead of a dissertation, students may pursue an investigation (an active research project), an artefact (something they can create) or a performance. As such, students can play to both their interests and their strengths. Universities are very keen on the qualification as it demonstrates the independent research and project management skills that they will need at university</w:t>
      </w:r>
      <w:r w:rsidR="00DD38AD" w:rsidRPr="00764C89">
        <w:rPr>
          <w:rFonts w:asciiTheme="minorHAnsi" w:hAnsiTheme="minorHAnsi" w:cstheme="minorHAnsi"/>
          <w:lang w:val="en-US"/>
        </w:rPr>
        <w:t>. S</w:t>
      </w:r>
      <w:r w:rsidRPr="00764C89">
        <w:rPr>
          <w:rFonts w:asciiTheme="minorHAnsi" w:hAnsiTheme="minorHAnsi" w:cstheme="minorHAnsi"/>
          <w:lang w:val="en-US"/>
        </w:rPr>
        <w:t xml:space="preserve">tudents </w:t>
      </w:r>
      <w:r w:rsidR="00DD38AD" w:rsidRPr="00764C89">
        <w:rPr>
          <w:rFonts w:asciiTheme="minorHAnsi" w:hAnsiTheme="minorHAnsi" w:cstheme="minorHAnsi"/>
          <w:lang w:val="en-US"/>
        </w:rPr>
        <w:t xml:space="preserve">undertaking </w:t>
      </w:r>
      <w:r w:rsidRPr="00764C89">
        <w:rPr>
          <w:rFonts w:asciiTheme="minorHAnsi" w:hAnsiTheme="minorHAnsi" w:cstheme="minorHAnsi"/>
          <w:lang w:val="en-US"/>
        </w:rPr>
        <w:t>EPQs will often receive lower A-level offers to access university course</w:t>
      </w:r>
      <w:r w:rsidR="00764C89" w:rsidRPr="00764C89">
        <w:rPr>
          <w:rFonts w:asciiTheme="minorHAnsi" w:hAnsiTheme="minorHAnsi" w:cstheme="minorHAnsi"/>
          <w:lang w:val="en-US"/>
        </w:rPr>
        <w:t>s</w:t>
      </w:r>
      <w:r w:rsidRPr="00764C89">
        <w:rPr>
          <w:rFonts w:asciiTheme="minorHAnsi" w:hAnsiTheme="minorHAnsi" w:cstheme="minorHAnsi"/>
          <w:lang w:val="en-US"/>
        </w:rPr>
        <w:t xml:space="preserve"> than those who do not. All EPQ students are trained in research methodology and supported by a mentor.</w:t>
      </w:r>
    </w:p>
    <w:p w:rsidR="0076710F" w:rsidRPr="00764C89" w:rsidRDefault="0076710F" w:rsidP="0076710F">
      <w:pPr>
        <w:pStyle w:val="ListParagraph"/>
        <w:numPr>
          <w:ilvl w:val="0"/>
          <w:numId w:val="1"/>
        </w:numPr>
        <w:rPr>
          <w:rFonts w:cstheme="minorHAnsi"/>
          <w:b/>
          <w:lang w:val="en-US"/>
        </w:rPr>
      </w:pPr>
      <w:r w:rsidRPr="00764C89">
        <w:rPr>
          <w:rFonts w:cstheme="minorHAnsi"/>
          <w:b/>
          <w:lang w:val="en-US"/>
        </w:rPr>
        <w:t>Core Mathematics</w:t>
      </w:r>
      <w:r w:rsidRPr="00764C89">
        <w:rPr>
          <w:rFonts w:cstheme="minorHAnsi"/>
          <w:lang w:val="en-US"/>
        </w:rPr>
        <w:t xml:space="preserve"> is a full AS-level qualification </w:t>
      </w:r>
      <w:r w:rsidR="00764C89" w:rsidRPr="00764C89">
        <w:rPr>
          <w:rFonts w:cstheme="minorHAnsi"/>
          <w:lang w:val="en-US"/>
        </w:rPr>
        <w:t>which</w:t>
      </w:r>
      <w:r w:rsidRPr="00764C89">
        <w:rPr>
          <w:rFonts w:cstheme="minorHAnsi"/>
          <w:lang w:val="en-US"/>
        </w:rPr>
        <w:t xml:space="preserve"> is taught over six periods per week for the Lower Sixth only. It is designed</w:t>
      </w:r>
      <w:r w:rsidR="00DB23CA" w:rsidRPr="00764C89">
        <w:rPr>
          <w:rFonts w:cstheme="minorHAnsi"/>
          <w:lang w:val="en-US"/>
        </w:rPr>
        <w:t xml:space="preserve"> and recommended</w:t>
      </w:r>
      <w:r w:rsidRPr="00764C89">
        <w:rPr>
          <w:rFonts w:cstheme="minorHAnsi"/>
          <w:lang w:val="en-US"/>
        </w:rPr>
        <w:t xml:space="preserve"> for students who have an interest </w:t>
      </w:r>
      <w:r w:rsidRPr="00764C89">
        <w:rPr>
          <w:rFonts w:cstheme="minorHAnsi"/>
          <w:lang w:val="en-US"/>
        </w:rPr>
        <w:lastRenderedPageBreak/>
        <w:t>in Mathematics or are taking subjects which include a significant mat</w:t>
      </w:r>
      <w:r w:rsidR="0057553C">
        <w:rPr>
          <w:rFonts w:cstheme="minorHAnsi"/>
          <w:lang w:val="en-US"/>
        </w:rPr>
        <w:t>hematical content (such as the S</w:t>
      </w:r>
      <w:r w:rsidRPr="00764C89">
        <w:rPr>
          <w:rFonts w:cstheme="minorHAnsi"/>
          <w:lang w:val="en-US"/>
        </w:rPr>
        <w:t xml:space="preserve">ciences, Economics or Psychology, for example) and who are NOT taking A-level Mathematics. It allows them to maintain their mathematics in the Sixth Form and also supports them in tackling the mathematical elements in their other subjects. We would recommend that students have at least a grade 6 in the GCSE if they would like to take this course. </w:t>
      </w:r>
      <w:r w:rsidR="007A5F6B">
        <w:rPr>
          <w:rFonts w:cstheme="minorHAnsi"/>
          <w:lang w:val="en-US"/>
        </w:rPr>
        <w:t>Please note that choosing</w:t>
      </w:r>
      <w:r w:rsidRPr="00764C89">
        <w:rPr>
          <w:rFonts w:cstheme="minorHAnsi"/>
          <w:lang w:val="en-US"/>
        </w:rPr>
        <w:t xml:space="preserve"> Core Mathematics would mean that a student would be very unlikely to </w:t>
      </w:r>
      <w:r w:rsidR="007A5F6B">
        <w:rPr>
          <w:rFonts w:cstheme="minorHAnsi"/>
          <w:lang w:val="en-US"/>
        </w:rPr>
        <w:t xml:space="preserve">be </w:t>
      </w:r>
      <w:r w:rsidRPr="00764C89">
        <w:rPr>
          <w:rFonts w:cstheme="minorHAnsi"/>
          <w:lang w:val="en-US"/>
        </w:rPr>
        <w:t>able to take an EPQ.</w:t>
      </w:r>
    </w:p>
    <w:p w:rsidR="0076710F" w:rsidRPr="00764C89" w:rsidRDefault="0076710F" w:rsidP="0076710F">
      <w:pPr>
        <w:spacing w:after="80"/>
        <w:rPr>
          <w:rFonts w:asciiTheme="minorHAnsi" w:hAnsiTheme="minorHAnsi" w:cstheme="minorHAnsi"/>
        </w:rPr>
      </w:pPr>
      <w:r w:rsidRPr="00764C89">
        <w:rPr>
          <w:rFonts w:asciiTheme="minorHAnsi" w:hAnsiTheme="minorHAnsi" w:cstheme="minorHAnsi"/>
          <w:b/>
        </w:rPr>
        <w:t>Subjects which may be offered</w:t>
      </w:r>
      <w:r w:rsidRPr="00764C89">
        <w:rPr>
          <w:rFonts w:asciiTheme="minorHAnsi" w:hAnsiTheme="minorHAnsi" w:cstheme="minorHAnsi"/>
        </w:rPr>
        <w:t xml:space="preserve"> </w:t>
      </w:r>
      <w:r w:rsidRPr="00764C89">
        <w:rPr>
          <w:rFonts w:asciiTheme="minorHAnsi" w:hAnsiTheme="minorHAnsi" w:cstheme="minorHAnsi"/>
          <w:b/>
        </w:rPr>
        <w:t>in September 2018:</w:t>
      </w:r>
    </w:p>
    <w:tbl>
      <w:tblPr>
        <w:tblW w:w="8999" w:type="dxa"/>
        <w:tblInd w:w="108" w:type="dxa"/>
        <w:tblLook w:val="01E0" w:firstRow="1" w:lastRow="1" w:firstColumn="1" w:lastColumn="1" w:noHBand="0" w:noVBand="0"/>
      </w:tblPr>
      <w:tblGrid>
        <w:gridCol w:w="2795"/>
        <w:gridCol w:w="3259"/>
        <w:gridCol w:w="2945"/>
      </w:tblGrid>
      <w:tr w:rsidR="0076710F" w:rsidRPr="00764C89" w:rsidTr="00AC1EB8">
        <w:trPr>
          <w:trHeight w:val="2337"/>
        </w:trPr>
        <w:tc>
          <w:tcPr>
            <w:tcW w:w="2794" w:type="dxa"/>
            <w:shd w:val="clear" w:color="auto" w:fill="auto"/>
          </w:tcPr>
          <w:p w:rsidR="0076710F" w:rsidRPr="00764C89" w:rsidRDefault="0076710F" w:rsidP="00AC1EB8">
            <w:pPr>
              <w:numPr>
                <w:ilvl w:val="0"/>
                <w:numId w:val="3"/>
              </w:numPr>
              <w:ind w:left="357"/>
              <w:rPr>
                <w:rFonts w:asciiTheme="minorHAnsi" w:hAnsiTheme="minorHAnsi" w:cstheme="minorHAnsi"/>
              </w:rPr>
            </w:pPr>
            <w:r w:rsidRPr="00764C89">
              <w:rPr>
                <w:rFonts w:asciiTheme="minorHAnsi" w:hAnsiTheme="minorHAnsi" w:cstheme="minorHAnsi"/>
              </w:rPr>
              <w:t>Art</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Biology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Business Studies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Chemistry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Computer Science</w:t>
            </w:r>
          </w:p>
          <w:p w:rsidR="008D46FC" w:rsidRDefault="008D46FC" w:rsidP="00AC1EB8">
            <w:pPr>
              <w:numPr>
                <w:ilvl w:val="0"/>
                <w:numId w:val="2"/>
              </w:numPr>
              <w:ind w:left="357"/>
              <w:rPr>
                <w:rFonts w:asciiTheme="minorHAnsi" w:hAnsiTheme="minorHAnsi" w:cstheme="minorHAnsi"/>
              </w:rPr>
            </w:pPr>
            <w:r>
              <w:rPr>
                <w:rFonts w:asciiTheme="minorHAnsi" w:hAnsiTheme="minorHAnsi" w:cstheme="minorHAnsi"/>
              </w:rPr>
              <w:t>Core Mathematics (AS)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Drama &amp; Theatre Studies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 xml:space="preserve">DT: Product Design </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DT: Fashion &amp; Textiles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Economics</w:t>
            </w:r>
          </w:p>
          <w:p w:rsidR="0076710F" w:rsidRPr="00764C89" w:rsidRDefault="0076710F" w:rsidP="008D46FC">
            <w:pPr>
              <w:ind w:left="-3"/>
              <w:rPr>
                <w:rFonts w:asciiTheme="minorHAnsi" w:hAnsiTheme="minorHAnsi" w:cstheme="minorHAnsi"/>
              </w:rPr>
            </w:pPr>
          </w:p>
        </w:tc>
        <w:tc>
          <w:tcPr>
            <w:tcW w:w="3259" w:type="dxa"/>
            <w:shd w:val="clear" w:color="auto" w:fill="auto"/>
          </w:tcPr>
          <w:p w:rsidR="008D46FC" w:rsidRPr="00764C89" w:rsidRDefault="008D46FC" w:rsidP="008D46FC">
            <w:pPr>
              <w:numPr>
                <w:ilvl w:val="0"/>
                <w:numId w:val="2"/>
              </w:numPr>
              <w:ind w:left="357"/>
              <w:rPr>
                <w:rFonts w:asciiTheme="minorHAnsi" w:hAnsiTheme="minorHAnsi" w:cstheme="minorHAnsi"/>
              </w:rPr>
            </w:pPr>
            <w:r w:rsidRPr="00764C89">
              <w:rPr>
                <w:rFonts w:asciiTheme="minorHAnsi" w:hAnsiTheme="minorHAnsi" w:cstheme="minorHAnsi"/>
              </w:rPr>
              <w:t>English Literature</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English Language &amp; Literature</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French</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 xml:space="preserve">Further Mathematics </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Geography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German</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History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Latin</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Law</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Mathematics</w:t>
            </w:r>
          </w:p>
          <w:p w:rsidR="0076710F" w:rsidRPr="00764C89" w:rsidRDefault="0076710F" w:rsidP="00AC1EB8">
            <w:pPr>
              <w:numPr>
                <w:ilvl w:val="0"/>
                <w:numId w:val="2"/>
              </w:numPr>
              <w:rPr>
                <w:rFonts w:asciiTheme="minorHAnsi" w:hAnsiTheme="minorHAnsi" w:cstheme="minorHAnsi"/>
              </w:rPr>
            </w:pPr>
            <w:r w:rsidRPr="00764C89">
              <w:rPr>
                <w:rFonts w:asciiTheme="minorHAnsi" w:hAnsiTheme="minorHAnsi" w:cstheme="minorHAnsi"/>
              </w:rPr>
              <w:t>Music</w:t>
            </w:r>
          </w:p>
          <w:p w:rsidR="0076710F" w:rsidRPr="00764C89" w:rsidRDefault="0076710F" w:rsidP="00AC1EB8">
            <w:pPr>
              <w:ind w:left="357"/>
              <w:rPr>
                <w:rFonts w:asciiTheme="minorHAnsi" w:hAnsiTheme="minorHAnsi" w:cstheme="minorHAnsi"/>
              </w:rPr>
            </w:pPr>
          </w:p>
        </w:tc>
        <w:tc>
          <w:tcPr>
            <w:tcW w:w="2945" w:type="dxa"/>
            <w:shd w:val="clear" w:color="auto" w:fill="auto"/>
          </w:tcPr>
          <w:p w:rsidR="0076710F" w:rsidRPr="00764C89" w:rsidRDefault="0076710F" w:rsidP="00AC1EB8">
            <w:pPr>
              <w:numPr>
                <w:ilvl w:val="0"/>
                <w:numId w:val="2"/>
              </w:numPr>
              <w:rPr>
                <w:rFonts w:asciiTheme="minorHAnsi" w:hAnsiTheme="minorHAnsi" w:cstheme="minorHAnsi"/>
              </w:rPr>
            </w:pPr>
            <w:r w:rsidRPr="00764C89">
              <w:rPr>
                <w:rFonts w:asciiTheme="minorHAnsi" w:hAnsiTheme="minorHAnsi" w:cstheme="minorHAnsi"/>
              </w:rPr>
              <w:t>Photography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Physical Education</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Physics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Politics</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 xml:space="preserve">Psychology </w:t>
            </w:r>
          </w:p>
          <w:p w:rsidR="0076710F" w:rsidRPr="00764C89" w:rsidRDefault="0076710F" w:rsidP="00AC1EB8">
            <w:pPr>
              <w:numPr>
                <w:ilvl w:val="0"/>
                <w:numId w:val="2"/>
              </w:numPr>
              <w:rPr>
                <w:rFonts w:asciiTheme="minorHAnsi" w:hAnsiTheme="minorHAnsi" w:cstheme="minorHAnsi"/>
              </w:rPr>
            </w:pPr>
            <w:r w:rsidRPr="00764C89">
              <w:rPr>
                <w:rFonts w:asciiTheme="minorHAnsi" w:hAnsiTheme="minorHAnsi" w:cstheme="minorHAnsi"/>
              </w:rPr>
              <w:t>Religious Studies (Philosophy &amp; Ethics)</w:t>
            </w:r>
          </w:p>
          <w:p w:rsidR="0076710F" w:rsidRPr="00764C89" w:rsidRDefault="0076710F" w:rsidP="00AC1EB8">
            <w:pPr>
              <w:numPr>
                <w:ilvl w:val="0"/>
                <w:numId w:val="3"/>
              </w:numPr>
              <w:ind w:left="357"/>
              <w:rPr>
                <w:rFonts w:asciiTheme="minorHAnsi" w:hAnsiTheme="minorHAnsi" w:cstheme="minorHAnsi"/>
              </w:rPr>
            </w:pPr>
            <w:r w:rsidRPr="00764C89">
              <w:rPr>
                <w:rFonts w:asciiTheme="minorHAnsi" w:hAnsiTheme="minorHAnsi" w:cstheme="minorHAnsi"/>
              </w:rPr>
              <w:t>Sociology</w:t>
            </w:r>
          </w:p>
          <w:p w:rsidR="0076710F" w:rsidRPr="00764C89" w:rsidRDefault="0076710F" w:rsidP="00AC1EB8">
            <w:pPr>
              <w:numPr>
                <w:ilvl w:val="0"/>
                <w:numId w:val="2"/>
              </w:numPr>
              <w:ind w:left="357"/>
              <w:rPr>
                <w:rFonts w:asciiTheme="minorHAnsi" w:hAnsiTheme="minorHAnsi" w:cstheme="minorHAnsi"/>
              </w:rPr>
            </w:pPr>
            <w:r w:rsidRPr="00764C89">
              <w:rPr>
                <w:rFonts w:asciiTheme="minorHAnsi" w:hAnsiTheme="minorHAnsi" w:cstheme="minorHAnsi"/>
              </w:rPr>
              <w:t>Spanish</w:t>
            </w:r>
          </w:p>
          <w:p w:rsidR="0076710F" w:rsidRPr="00764C89" w:rsidRDefault="0076710F" w:rsidP="00AC1EB8">
            <w:pPr>
              <w:numPr>
                <w:ilvl w:val="0"/>
                <w:numId w:val="2"/>
              </w:numPr>
              <w:spacing w:after="120"/>
              <w:ind w:left="351" w:hanging="357"/>
              <w:rPr>
                <w:rFonts w:asciiTheme="minorHAnsi" w:hAnsiTheme="minorHAnsi" w:cstheme="minorHAnsi"/>
              </w:rPr>
            </w:pPr>
            <w:r w:rsidRPr="00764C89">
              <w:rPr>
                <w:rFonts w:asciiTheme="minorHAnsi" w:hAnsiTheme="minorHAnsi" w:cstheme="minorHAnsi"/>
              </w:rPr>
              <w:t>Sports BTEC</w:t>
            </w:r>
          </w:p>
        </w:tc>
      </w:tr>
    </w:tbl>
    <w:p w:rsidR="00661217" w:rsidRPr="00764C89" w:rsidRDefault="00661217">
      <w:pPr>
        <w:rPr>
          <w:rFonts w:asciiTheme="minorHAnsi" w:hAnsiTheme="minorHAnsi" w:cstheme="minorHAnsi"/>
        </w:rPr>
      </w:pPr>
    </w:p>
    <w:p w:rsidR="00661217" w:rsidRPr="00764C89" w:rsidRDefault="00661217">
      <w:pPr>
        <w:rPr>
          <w:rFonts w:asciiTheme="minorHAnsi" w:hAnsiTheme="minorHAnsi" w:cstheme="minorHAnsi"/>
        </w:rPr>
      </w:pPr>
    </w:p>
    <w:p w:rsidR="00661217" w:rsidRPr="00764C89" w:rsidRDefault="00661217">
      <w:pPr>
        <w:rPr>
          <w:rFonts w:asciiTheme="minorHAnsi" w:hAnsiTheme="minorHAnsi" w:cstheme="minorHAnsi"/>
        </w:rPr>
      </w:pPr>
    </w:p>
    <w:p w:rsidR="00DE6FEA" w:rsidRPr="00764C89" w:rsidRDefault="00DE6FEA">
      <w:pPr>
        <w:rPr>
          <w:rFonts w:asciiTheme="minorHAnsi" w:hAnsiTheme="minorHAnsi" w:cstheme="minorHAnsi"/>
        </w:rPr>
      </w:pPr>
    </w:p>
    <w:p w:rsidR="00DE6FEA" w:rsidRPr="00764C89" w:rsidRDefault="00DE6FEA">
      <w:pPr>
        <w:rPr>
          <w:rFonts w:asciiTheme="minorHAnsi" w:hAnsiTheme="minorHAnsi" w:cstheme="minorHAnsi"/>
        </w:rPr>
      </w:pPr>
    </w:p>
    <w:sectPr w:rsidR="00DE6FEA" w:rsidRPr="00764C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9E8" w:rsidRDefault="003369E8" w:rsidP="003369E8">
      <w:r>
        <w:separator/>
      </w:r>
    </w:p>
  </w:endnote>
  <w:endnote w:type="continuationSeparator" w:id="0">
    <w:p w:rsidR="003369E8" w:rsidRDefault="003369E8" w:rsidP="0033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9E8" w:rsidRDefault="003369E8" w:rsidP="003369E8">
      <w:r>
        <w:separator/>
      </w:r>
    </w:p>
  </w:footnote>
  <w:footnote w:type="continuationSeparator" w:id="0">
    <w:p w:rsidR="003369E8" w:rsidRDefault="003369E8" w:rsidP="003369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24D"/>
    <w:multiLevelType w:val="hybridMultilevel"/>
    <w:tmpl w:val="C2A4B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922FA3"/>
    <w:multiLevelType w:val="hybridMultilevel"/>
    <w:tmpl w:val="606A4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1EB"/>
    <w:multiLevelType w:val="hybridMultilevel"/>
    <w:tmpl w:val="331C0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6"/>
    <w:rsid w:val="0008241A"/>
    <w:rsid w:val="000D6CD3"/>
    <w:rsid w:val="00103D18"/>
    <w:rsid w:val="001708A2"/>
    <w:rsid w:val="00312379"/>
    <w:rsid w:val="003138D0"/>
    <w:rsid w:val="003369E8"/>
    <w:rsid w:val="00360F75"/>
    <w:rsid w:val="003A485D"/>
    <w:rsid w:val="00463CD3"/>
    <w:rsid w:val="004774F6"/>
    <w:rsid w:val="004B0D5E"/>
    <w:rsid w:val="004C17DA"/>
    <w:rsid w:val="004E0D84"/>
    <w:rsid w:val="0057553C"/>
    <w:rsid w:val="00657486"/>
    <w:rsid w:val="00661217"/>
    <w:rsid w:val="006658CF"/>
    <w:rsid w:val="006A5EFE"/>
    <w:rsid w:val="007440A1"/>
    <w:rsid w:val="00764C89"/>
    <w:rsid w:val="0076710F"/>
    <w:rsid w:val="007A5F6B"/>
    <w:rsid w:val="007B5679"/>
    <w:rsid w:val="0081624B"/>
    <w:rsid w:val="008765AE"/>
    <w:rsid w:val="008D46FC"/>
    <w:rsid w:val="00914C88"/>
    <w:rsid w:val="00931C34"/>
    <w:rsid w:val="009B56BC"/>
    <w:rsid w:val="00A13A2B"/>
    <w:rsid w:val="00A14368"/>
    <w:rsid w:val="00AE2A12"/>
    <w:rsid w:val="00B53108"/>
    <w:rsid w:val="00BA7CD7"/>
    <w:rsid w:val="00C37A3C"/>
    <w:rsid w:val="00C61BB7"/>
    <w:rsid w:val="00CC4165"/>
    <w:rsid w:val="00CF06AB"/>
    <w:rsid w:val="00CF0754"/>
    <w:rsid w:val="00DB23CA"/>
    <w:rsid w:val="00DD38AD"/>
    <w:rsid w:val="00DE6FEA"/>
    <w:rsid w:val="00E851C6"/>
    <w:rsid w:val="00E94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B508"/>
  <w15:chartTrackingRefBased/>
  <w15:docId w15:val="{9D33A2B2-5DBA-4F5F-9ABE-597B7E493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10F"/>
    <w:rPr>
      <w:color w:val="0000FF" w:themeColor="hyperlink"/>
      <w:u w:val="single"/>
    </w:rPr>
  </w:style>
  <w:style w:type="paragraph" w:styleId="ListParagraph">
    <w:name w:val="List Paragraph"/>
    <w:basedOn w:val="Normal"/>
    <w:uiPriority w:val="34"/>
    <w:qFormat/>
    <w:rsid w:val="0076710F"/>
    <w:pPr>
      <w:spacing w:after="160" w:line="259" w:lineRule="auto"/>
      <w:ind w:left="720"/>
      <w:contextualSpacing/>
    </w:pPr>
    <w:rPr>
      <w:rFonts w:asciiTheme="minorHAnsi" w:hAnsiTheme="minorHAnsi"/>
    </w:rPr>
  </w:style>
  <w:style w:type="paragraph" w:styleId="Header">
    <w:name w:val="header"/>
    <w:basedOn w:val="Normal"/>
    <w:link w:val="HeaderChar"/>
    <w:uiPriority w:val="99"/>
    <w:unhideWhenUsed/>
    <w:rsid w:val="003369E8"/>
    <w:pPr>
      <w:tabs>
        <w:tab w:val="center" w:pos="4513"/>
        <w:tab w:val="right" w:pos="9026"/>
      </w:tabs>
    </w:pPr>
  </w:style>
  <w:style w:type="character" w:customStyle="1" w:styleId="HeaderChar">
    <w:name w:val="Header Char"/>
    <w:basedOn w:val="DefaultParagraphFont"/>
    <w:link w:val="Header"/>
    <w:uiPriority w:val="99"/>
    <w:rsid w:val="003369E8"/>
  </w:style>
  <w:style w:type="paragraph" w:styleId="Footer">
    <w:name w:val="footer"/>
    <w:basedOn w:val="Normal"/>
    <w:link w:val="FooterChar"/>
    <w:uiPriority w:val="99"/>
    <w:unhideWhenUsed/>
    <w:rsid w:val="003369E8"/>
    <w:pPr>
      <w:tabs>
        <w:tab w:val="center" w:pos="4513"/>
        <w:tab w:val="right" w:pos="9026"/>
      </w:tabs>
    </w:pPr>
  </w:style>
  <w:style w:type="character" w:customStyle="1" w:styleId="FooterChar">
    <w:name w:val="Footer Char"/>
    <w:basedOn w:val="DefaultParagraphFont"/>
    <w:link w:val="Footer"/>
    <w:uiPriority w:val="99"/>
    <w:rsid w:val="0033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3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bannister@princethorpe.co.uk" TargetMode="External"/><Relationship Id="rId3" Type="http://schemas.openxmlformats.org/officeDocument/2006/relationships/settings" Target="settings.xml"/><Relationship Id="rId7" Type="http://schemas.openxmlformats.org/officeDocument/2006/relationships/hyperlink" Target="mailto:bencollie@princethorp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FFF5E77D</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Princethorpe College</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Reddish</dc:creator>
  <cp:keywords/>
  <dc:description/>
  <cp:lastModifiedBy>Julie Aldridge</cp:lastModifiedBy>
  <cp:revision>3</cp:revision>
  <dcterms:created xsi:type="dcterms:W3CDTF">2018-02-08T20:50:00Z</dcterms:created>
  <dcterms:modified xsi:type="dcterms:W3CDTF">2018-02-09T15:01:00Z</dcterms:modified>
</cp:coreProperties>
</file>